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Escuela de Estudios Profesionales</w:t>
      </w: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Programa Ahora</w:t>
      </w: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Universidad del </w:t>
      </w:r>
      <w:proofErr w:type="spellStart"/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Turabo</w:t>
      </w:r>
      <w:proofErr w:type="spellEnd"/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en </w:t>
      </w:r>
      <w:proofErr w:type="spellStart"/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Yabucoa</w:t>
      </w:r>
      <w:proofErr w:type="spellEnd"/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Taller 6</w:t>
      </w: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Evaluación del Proyecto</w:t>
      </w:r>
      <w:r w:rsidR="001F65E7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de </w:t>
      </w:r>
      <w:proofErr w:type="spellStart"/>
      <w:r w:rsidR="001F65E7">
        <w:rPr>
          <w:rFonts w:ascii="Times New Roman" w:eastAsia="Calibri" w:hAnsi="Times New Roman" w:cs="Times New Roman"/>
          <w:sz w:val="24"/>
          <w:szCs w:val="24"/>
          <w:lang w:val="es-PR"/>
        </w:rPr>
        <w:t>Omayra</w:t>
      </w:r>
      <w:proofErr w:type="spellEnd"/>
      <w:r w:rsidR="001F65E7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Cosme </w:t>
      </w: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Odalys Gómez Millán</w:t>
      </w: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06 de diciembre de 2015</w:t>
      </w: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PRTE 640</w:t>
      </w: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Profesora: G. Viruet</w:t>
      </w:r>
    </w:p>
    <w:p w:rsidR="00355524" w:rsidRPr="00685FAE" w:rsidRDefault="00685FAE">
      <w:pPr>
        <w:rPr>
          <w:lang w:val="es-PR"/>
        </w:rPr>
      </w:pPr>
      <w:r>
        <w:rPr>
          <w:lang w:val="es-PR"/>
        </w:rPr>
        <w:br w:type="page"/>
      </w:r>
    </w:p>
    <w:p w:rsidR="002276F7" w:rsidRPr="00AF631A" w:rsidRDefault="000522C4" w:rsidP="00FE7989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AF631A">
        <w:rPr>
          <w:rFonts w:ascii="Times New Roman" w:hAnsi="Times New Roman" w:cs="Times New Roman"/>
          <w:sz w:val="24"/>
          <w:szCs w:val="24"/>
          <w:lang w:val="es-PR"/>
        </w:rPr>
        <w:lastRenderedPageBreak/>
        <w:t>Evaluación del Proyecto</w:t>
      </w:r>
      <w:r w:rsidR="003C2123">
        <w:rPr>
          <w:rFonts w:ascii="Times New Roman" w:hAnsi="Times New Roman" w:cs="Times New Roman"/>
          <w:sz w:val="24"/>
          <w:szCs w:val="24"/>
          <w:lang w:val="es-PR"/>
        </w:rPr>
        <w:t xml:space="preserve"> según los niveles de </w:t>
      </w:r>
      <w:proofErr w:type="spellStart"/>
      <w:r w:rsidR="003C2123" w:rsidRPr="003C2123">
        <w:rPr>
          <w:rFonts w:ascii="Times New Roman" w:hAnsi="Times New Roman" w:cs="Times New Roman"/>
          <w:sz w:val="24"/>
          <w:szCs w:val="24"/>
          <w:lang w:val="es-PR"/>
        </w:rPr>
        <w:t>Kirckpatrick</w:t>
      </w:r>
      <w:proofErr w:type="spellEnd"/>
    </w:p>
    <w:tbl>
      <w:tblPr>
        <w:tblStyle w:val="TableGrid"/>
        <w:tblW w:w="0" w:type="auto"/>
        <w:jc w:val="center"/>
        <w:tblInd w:w="-342" w:type="dxa"/>
        <w:tblLook w:val="04A0" w:firstRow="1" w:lastRow="0" w:firstColumn="1" w:lastColumn="0" w:noHBand="0" w:noVBand="1"/>
      </w:tblPr>
      <w:tblGrid>
        <w:gridCol w:w="4230"/>
        <w:gridCol w:w="1170"/>
        <w:gridCol w:w="1260"/>
        <w:gridCol w:w="3258"/>
      </w:tblGrid>
      <w:tr w:rsidR="002A7EE3" w:rsidRPr="00AF631A" w:rsidTr="00734539">
        <w:trPr>
          <w:trHeight w:val="584"/>
          <w:jc w:val="center"/>
        </w:trPr>
        <w:tc>
          <w:tcPr>
            <w:tcW w:w="4230" w:type="dxa"/>
            <w:tcBorders>
              <w:bottom w:val="single" w:sz="4" w:space="0" w:color="auto"/>
            </w:tcBorders>
          </w:tcPr>
          <w:p w:rsidR="002276F7" w:rsidRPr="00AF631A" w:rsidRDefault="002276F7" w:rsidP="0022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AF631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Nivel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276F7" w:rsidRPr="00AF631A" w:rsidRDefault="002276F7" w:rsidP="0022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AF631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Cumple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276F7" w:rsidRPr="00AF631A" w:rsidRDefault="002276F7" w:rsidP="0022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AF631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No Cumple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276F7" w:rsidRPr="00AF631A" w:rsidRDefault="002276F7" w:rsidP="0022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AF631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Comentarios</w:t>
            </w:r>
          </w:p>
        </w:tc>
      </w:tr>
      <w:tr w:rsidR="002276F7" w:rsidRPr="00AF631A" w:rsidTr="00734539">
        <w:trPr>
          <w:trHeight w:val="215"/>
          <w:jc w:val="center"/>
        </w:trPr>
        <w:tc>
          <w:tcPr>
            <w:tcW w:w="9918" w:type="dxa"/>
            <w:gridSpan w:val="4"/>
            <w:shd w:val="clear" w:color="auto" w:fill="D9D9D9" w:themeFill="background1" w:themeFillShade="D9"/>
          </w:tcPr>
          <w:p w:rsidR="002276F7" w:rsidRPr="00AF631A" w:rsidRDefault="002276F7" w:rsidP="002A7EE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AF631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Nivel 1 Reacción</w:t>
            </w:r>
          </w:p>
        </w:tc>
      </w:tr>
      <w:tr w:rsidR="003B145A" w:rsidRPr="001F65E7" w:rsidTr="00734539">
        <w:trPr>
          <w:jc w:val="center"/>
        </w:trPr>
        <w:tc>
          <w:tcPr>
            <w:tcW w:w="4230" w:type="dxa"/>
          </w:tcPr>
          <w:p w:rsidR="003B145A" w:rsidRPr="00734539" w:rsidRDefault="003B145A" w:rsidP="007345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734539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material presentado en el curso/adiestramiento es relevante al tema presentado.</w:t>
            </w:r>
          </w:p>
        </w:tc>
        <w:tc>
          <w:tcPr>
            <w:tcW w:w="117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X</w:t>
            </w:r>
          </w:p>
        </w:tc>
        <w:tc>
          <w:tcPr>
            <w:tcW w:w="126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  <w:vMerge w:val="restart"/>
          </w:tcPr>
          <w:p w:rsidR="003B145A" w:rsidRPr="00AF631A" w:rsidRDefault="003B145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3B145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adiestramiento es fácil de trabajar y mantiene interesado al estudiante. En adición lo motiva a pasar al siguiente nivel.</w:t>
            </w:r>
          </w:p>
        </w:tc>
      </w:tr>
      <w:tr w:rsidR="003B145A" w:rsidRPr="003B145A" w:rsidTr="00734539">
        <w:trPr>
          <w:jc w:val="center"/>
        </w:trPr>
        <w:tc>
          <w:tcPr>
            <w:tcW w:w="4230" w:type="dxa"/>
          </w:tcPr>
          <w:p w:rsidR="003B145A" w:rsidRPr="00734539" w:rsidRDefault="003B145A" w:rsidP="007345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734539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La plataforma para trabajar el curso/adiestramiento es sencilla y fácil de utilizar.</w:t>
            </w:r>
          </w:p>
        </w:tc>
        <w:tc>
          <w:tcPr>
            <w:tcW w:w="117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X</w:t>
            </w:r>
          </w:p>
        </w:tc>
        <w:tc>
          <w:tcPr>
            <w:tcW w:w="126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  <w:vMerge/>
          </w:tcPr>
          <w:p w:rsidR="003B145A" w:rsidRPr="00AF631A" w:rsidRDefault="003B145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B145A" w:rsidRPr="003B145A" w:rsidTr="00734539">
        <w:trPr>
          <w:jc w:val="center"/>
        </w:trPr>
        <w:tc>
          <w:tcPr>
            <w:tcW w:w="4230" w:type="dxa"/>
          </w:tcPr>
          <w:p w:rsidR="003B145A" w:rsidRPr="00734539" w:rsidRDefault="003B145A" w:rsidP="007345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734539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tiempo de duración para el curso/adiestramiento es adecuado al tema presentado.</w:t>
            </w:r>
          </w:p>
        </w:tc>
        <w:tc>
          <w:tcPr>
            <w:tcW w:w="117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X</w:t>
            </w:r>
          </w:p>
        </w:tc>
        <w:tc>
          <w:tcPr>
            <w:tcW w:w="126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  <w:vMerge/>
          </w:tcPr>
          <w:p w:rsidR="003B145A" w:rsidRPr="00AF631A" w:rsidRDefault="003B145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B145A" w:rsidRPr="003B145A" w:rsidTr="00734539">
        <w:trPr>
          <w:jc w:val="center"/>
        </w:trPr>
        <w:tc>
          <w:tcPr>
            <w:tcW w:w="4230" w:type="dxa"/>
            <w:tcBorders>
              <w:bottom w:val="single" w:sz="4" w:space="0" w:color="auto"/>
            </w:tcBorders>
          </w:tcPr>
          <w:p w:rsidR="003B145A" w:rsidRPr="00734539" w:rsidRDefault="003B145A" w:rsidP="007345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734539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Se sintió cómodo al realizar el curso/adiestramiento.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X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</w:tcPr>
          <w:p w:rsidR="003B145A" w:rsidRPr="00AF631A" w:rsidRDefault="003B145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2276F7" w:rsidRPr="00AF631A" w:rsidTr="00734539">
        <w:trPr>
          <w:jc w:val="center"/>
        </w:trPr>
        <w:tc>
          <w:tcPr>
            <w:tcW w:w="9918" w:type="dxa"/>
            <w:gridSpan w:val="4"/>
            <w:shd w:val="pct10" w:color="auto" w:fill="auto"/>
          </w:tcPr>
          <w:p w:rsidR="002276F7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AF631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Nivel 2 Aprendizaje</w:t>
            </w:r>
          </w:p>
        </w:tc>
      </w:tr>
      <w:tr w:rsidR="003B145A" w:rsidRPr="003B145A" w:rsidTr="00734539">
        <w:trPr>
          <w:jc w:val="center"/>
        </w:trPr>
        <w:tc>
          <w:tcPr>
            <w:tcW w:w="4230" w:type="dxa"/>
          </w:tcPr>
          <w:p w:rsidR="003B145A" w:rsidRPr="00734539" w:rsidRDefault="003B145A" w:rsidP="007345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734539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Las actividades dentro del curso/adiestramiento fueron adecuadas para el tema presentado.</w:t>
            </w:r>
          </w:p>
        </w:tc>
        <w:tc>
          <w:tcPr>
            <w:tcW w:w="117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X</w:t>
            </w:r>
          </w:p>
        </w:tc>
        <w:tc>
          <w:tcPr>
            <w:tcW w:w="126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  <w:vMerge w:val="restart"/>
          </w:tcPr>
          <w:p w:rsidR="003B145A" w:rsidRPr="00AF631A" w:rsidRDefault="003B145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3B145A">
              <w:rPr>
                <w:rFonts w:ascii="Times New Roman" w:eastAsia="Calibri" w:hAnsi="Times New Roman" w:cs="Times New Roman"/>
                <w:sz w:val="24"/>
                <w:szCs w:val="24"/>
                <w:lang w:val="es-PR"/>
              </w:rPr>
              <w:t xml:space="preserve">Integra diversas herramientas tecnológicas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PR"/>
              </w:rPr>
              <w:t xml:space="preserve">adecuadas </w:t>
            </w:r>
            <w:r w:rsidRPr="003B145A">
              <w:rPr>
                <w:rFonts w:ascii="Times New Roman" w:eastAsia="Calibri" w:hAnsi="Times New Roman" w:cs="Times New Roman"/>
                <w:sz w:val="24"/>
                <w:szCs w:val="24"/>
                <w:lang w:val="es-PR"/>
              </w:rPr>
              <w:t>para lograr el aprendizaje.</w:t>
            </w:r>
          </w:p>
        </w:tc>
      </w:tr>
      <w:tr w:rsidR="003B145A" w:rsidRPr="003B145A" w:rsidTr="00734539">
        <w:trPr>
          <w:jc w:val="center"/>
        </w:trPr>
        <w:tc>
          <w:tcPr>
            <w:tcW w:w="4230" w:type="dxa"/>
          </w:tcPr>
          <w:p w:rsidR="003B145A" w:rsidRPr="00734539" w:rsidRDefault="003B145A" w:rsidP="007345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734539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material se presentó de forma lógica.</w:t>
            </w:r>
          </w:p>
        </w:tc>
        <w:tc>
          <w:tcPr>
            <w:tcW w:w="117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X</w:t>
            </w:r>
          </w:p>
        </w:tc>
        <w:tc>
          <w:tcPr>
            <w:tcW w:w="126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  <w:vMerge/>
          </w:tcPr>
          <w:p w:rsidR="003B145A" w:rsidRPr="00AF631A" w:rsidRDefault="003B145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B145A" w:rsidRPr="003B145A" w:rsidTr="00734539">
        <w:trPr>
          <w:jc w:val="center"/>
        </w:trPr>
        <w:tc>
          <w:tcPr>
            <w:tcW w:w="4230" w:type="dxa"/>
          </w:tcPr>
          <w:p w:rsidR="003B145A" w:rsidRPr="00734539" w:rsidRDefault="003B145A" w:rsidP="007345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734539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Las actividades y tareas están acordes con los objetivos. </w:t>
            </w:r>
          </w:p>
        </w:tc>
        <w:tc>
          <w:tcPr>
            <w:tcW w:w="117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X</w:t>
            </w:r>
          </w:p>
        </w:tc>
        <w:tc>
          <w:tcPr>
            <w:tcW w:w="126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  <w:vMerge/>
          </w:tcPr>
          <w:p w:rsidR="003B145A" w:rsidRPr="00AF631A" w:rsidRDefault="003B145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B145A" w:rsidRPr="003B145A" w:rsidTr="00734539">
        <w:trPr>
          <w:jc w:val="center"/>
        </w:trPr>
        <w:tc>
          <w:tcPr>
            <w:tcW w:w="4230" w:type="dxa"/>
          </w:tcPr>
          <w:p w:rsidR="003B145A" w:rsidRPr="00734539" w:rsidRDefault="003B145A" w:rsidP="007345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734539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Los materiales apoyan el proceso de enseñanza.</w:t>
            </w:r>
          </w:p>
        </w:tc>
        <w:tc>
          <w:tcPr>
            <w:tcW w:w="117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x</w:t>
            </w:r>
          </w:p>
        </w:tc>
        <w:tc>
          <w:tcPr>
            <w:tcW w:w="126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  <w:vMerge/>
          </w:tcPr>
          <w:p w:rsidR="003B145A" w:rsidRPr="00AF631A" w:rsidRDefault="003B145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FE5A3E" w:rsidRPr="00AF631A" w:rsidTr="00734539">
        <w:trPr>
          <w:jc w:val="center"/>
        </w:trPr>
        <w:tc>
          <w:tcPr>
            <w:tcW w:w="9918" w:type="dxa"/>
            <w:gridSpan w:val="4"/>
            <w:shd w:val="pct10" w:color="auto" w:fill="auto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AF631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Nivel 3 Actitud</w:t>
            </w:r>
          </w:p>
        </w:tc>
      </w:tr>
      <w:tr w:rsidR="003B145A" w:rsidRPr="003B145A" w:rsidTr="00734539">
        <w:trPr>
          <w:jc w:val="center"/>
        </w:trPr>
        <w:tc>
          <w:tcPr>
            <w:tcW w:w="4230" w:type="dxa"/>
          </w:tcPr>
          <w:p w:rsidR="003B145A" w:rsidRPr="00734539" w:rsidRDefault="003B145A" w:rsidP="0073453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734539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curso/adiestramiento lo ayuda a realizar mejor sus tareas.</w:t>
            </w:r>
          </w:p>
        </w:tc>
        <w:tc>
          <w:tcPr>
            <w:tcW w:w="117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X</w:t>
            </w:r>
          </w:p>
        </w:tc>
        <w:tc>
          <w:tcPr>
            <w:tcW w:w="126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  <w:vMerge w:val="restart"/>
          </w:tcPr>
          <w:p w:rsidR="003B145A" w:rsidRPr="00AF631A" w:rsidRDefault="003B145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repaso de reválida prepa</w:t>
            </w:r>
            <w:r w:rsidR="00401832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ro a los estudiantes</w:t>
            </w:r>
            <w:r w:rsidRPr="003B145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para realizar el repaso impartido por la junta dental examinadora</w:t>
            </w: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.</w:t>
            </w:r>
          </w:p>
        </w:tc>
      </w:tr>
      <w:tr w:rsidR="003B145A" w:rsidRPr="003B145A" w:rsidTr="00734539">
        <w:trPr>
          <w:jc w:val="center"/>
        </w:trPr>
        <w:tc>
          <w:tcPr>
            <w:tcW w:w="4230" w:type="dxa"/>
          </w:tcPr>
          <w:p w:rsidR="003B145A" w:rsidRPr="00734539" w:rsidRDefault="003B145A" w:rsidP="0073453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734539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curso/adiestramiento aumento su conocimiento en el tema.</w:t>
            </w:r>
          </w:p>
        </w:tc>
        <w:tc>
          <w:tcPr>
            <w:tcW w:w="117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X</w:t>
            </w:r>
          </w:p>
        </w:tc>
        <w:tc>
          <w:tcPr>
            <w:tcW w:w="126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  <w:vMerge/>
          </w:tcPr>
          <w:p w:rsidR="003B145A" w:rsidRPr="00AF631A" w:rsidRDefault="003B145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B145A" w:rsidRPr="003B145A" w:rsidTr="00734539">
        <w:trPr>
          <w:jc w:val="center"/>
        </w:trPr>
        <w:tc>
          <w:tcPr>
            <w:tcW w:w="4230" w:type="dxa"/>
          </w:tcPr>
          <w:p w:rsidR="003B145A" w:rsidRPr="00734539" w:rsidRDefault="003B145A" w:rsidP="0073453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734539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curso/adiestramiento me ofrece mayor competitividad.</w:t>
            </w:r>
          </w:p>
        </w:tc>
        <w:tc>
          <w:tcPr>
            <w:tcW w:w="117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X</w:t>
            </w:r>
          </w:p>
        </w:tc>
        <w:tc>
          <w:tcPr>
            <w:tcW w:w="1260" w:type="dxa"/>
            <w:vAlign w:val="center"/>
          </w:tcPr>
          <w:p w:rsidR="003B145A" w:rsidRPr="00AF631A" w:rsidRDefault="003B145A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  <w:vMerge/>
          </w:tcPr>
          <w:p w:rsidR="003B145A" w:rsidRPr="00AF631A" w:rsidRDefault="003B145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FE5A3E" w:rsidRPr="00AF631A" w:rsidTr="00734539">
        <w:trPr>
          <w:jc w:val="center"/>
        </w:trPr>
        <w:tc>
          <w:tcPr>
            <w:tcW w:w="9918" w:type="dxa"/>
            <w:gridSpan w:val="4"/>
            <w:shd w:val="pct10" w:color="auto" w:fill="auto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AF631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Nivel 4 Resultados</w:t>
            </w:r>
          </w:p>
        </w:tc>
      </w:tr>
      <w:tr w:rsidR="00401832" w:rsidRPr="003B145A" w:rsidTr="00734539">
        <w:trPr>
          <w:jc w:val="center"/>
        </w:trPr>
        <w:tc>
          <w:tcPr>
            <w:tcW w:w="4230" w:type="dxa"/>
          </w:tcPr>
          <w:p w:rsidR="00401832" w:rsidRPr="00734539" w:rsidRDefault="00401832" w:rsidP="0073453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734539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curso/adiestramiento me permite seguir realizando las tareas con mayor eficiencia laboral.</w:t>
            </w:r>
          </w:p>
        </w:tc>
        <w:tc>
          <w:tcPr>
            <w:tcW w:w="1170" w:type="dxa"/>
          </w:tcPr>
          <w:p w:rsidR="00401832" w:rsidRPr="00AF631A" w:rsidRDefault="00401832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X</w:t>
            </w:r>
          </w:p>
        </w:tc>
        <w:tc>
          <w:tcPr>
            <w:tcW w:w="1260" w:type="dxa"/>
          </w:tcPr>
          <w:p w:rsidR="00401832" w:rsidRPr="00AF631A" w:rsidRDefault="00401832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  <w:vMerge w:val="restart"/>
          </w:tcPr>
          <w:p w:rsidR="00401832" w:rsidRPr="00AF631A" w:rsidRDefault="0040183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3B145A">
              <w:rPr>
                <w:rFonts w:ascii="Times New Roman" w:eastAsia="Calibri" w:hAnsi="Times New Roman" w:cs="Times New Roman"/>
                <w:sz w:val="24"/>
                <w:szCs w:val="24"/>
                <w:lang w:val="es-PR"/>
              </w:rPr>
              <w:t>Si, contribuye a mejorar los porcentajes de empleabilidad a consecuencia de la aprobación de la reválida por los estudiantes. Además lleva a la institución a cumplir con los porcientos de ASICS</w:t>
            </w:r>
          </w:p>
        </w:tc>
      </w:tr>
      <w:tr w:rsidR="00401832" w:rsidRPr="003B145A" w:rsidTr="00734539">
        <w:trPr>
          <w:jc w:val="center"/>
        </w:trPr>
        <w:tc>
          <w:tcPr>
            <w:tcW w:w="4230" w:type="dxa"/>
          </w:tcPr>
          <w:p w:rsidR="00401832" w:rsidRPr="00734539" w:rsidRDefault="00401832" w:rsidP="0073453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734539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curso/adiestramiento mejoro el desempeño de la organización.</w:t>
            </w:r>
          </w:p>
        </w:tc>
        <w:tc>
          <w:tcPr>
            <w:tcW w:w="1170" w:type="dxa"/>
          </w:tcPr>
          <w:p w:rsidR="00401832" w:rsidRPr="00AF631A" w:rsidRDefault="00401832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X</w:t>
            </w:r>
          </w:p>
        </w:tc>
        <w:tc>
          <w:tcPr>
            <w:tcW w:w="1260" w:type="dxa"/>
          </w:tcPr>
          <w:p w:rsidR="00401832" w:rsidRPr="00AF631A" w:rsidRDefault="00401832" w:rsidP="003B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  <w:vMerge/>
          </w:tcPr>
          <w:p w:rsidR="00401832" w:rsidRPr="00AF631A" w:rsidRDefault="0040183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</w:tbl>
    <w:p w:rsidR="00473A63" w:rsidRDefault="00473A63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473A63" w:rsidRDefault="00473A63">
      <w:pPr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br w:type="page"/>
      </w:r>
    </w:p>
    <w:p w:rsidR="00473A63" w:rsidRPr="00473A63" w:rsidRDefault="00473A63" w:rsidP="00473A63">
      <w:pPr>
        <w:spacing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473A63">
        <w:rPr>
          <w:rFonts w:ascii="Times New Roman" w:eastAsia="Calibri" w:hAnsi="Times New Roman" w:cs="Times New Roman"/>
          <w:sz w:val="24"/>
          <w:szCs w:val="24"/>
          <w:lang w:val="es-PR"/>
        </w:rPr>
        <w:lastRenderedPageBreak/>
        <w:t>Referencias:</w:t>
      </w:r>
    </w:p>
    <w:p w:rsidR="00473A63" w:rsidRPr="00473A63" w:rsidRDefault="00473A63" w:rsidP="00473A63">
      <w:pPr>
        <w:spacing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proofErr w:type="spellStart"/>
      <w:r w:rsidRPr="00473A63">
        <w:rPr>
          <w:rFonts w:ascii="Times New Roman" w:eastAsia="Calibri" w:hAnsi="Times New Roman" w:cs="Times New Roman"/>
          <w:sz w:val="24"/>
          <w:szCs w:val="24"/>
          <w:lang w:val="es-PR"/>
        </w:rPr>
        <w:t>Divela</w:t>
      </w:r>
      <w:proofErr w:type="spellEnd"/>
      <w:r w:rsidRPr="00473A63">
        <w:rPr>
          <w:rFonts w:ascii="Times New Roman" w:eastAsia="Calibri" w:hAnsi="Times New Roman" w:cs="Times New Roman"/>
          <w:sz w:val="24"/>
          <w:szCs w:val="24"/>
          <w:lang w:val="es-PR"/>
        </w:rPr>
        <w:t>, E. (2007). Proceso de Capacitación en RR.HH.  Recuperado de http://capderrhh.blogspot.com/2007/12/propuesta-de-kirkpatrick.html</w:t>
      </w:r>
    </w:p>
    <w:p w:rsidR="00473A63" w:rsidRPr="00473A63" w:rsidRDefault="00473A63" w:rsidP="00473A63">
      <w:pPr>
        <w:spacing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473A63">
        <w:rPr>
          <w:rFonts w:ascii="Times New Roman" w:eastAsia="Calibri" w:hAnsi="Times New Roman" w:cs="Times New Roman"/>
          <w:sz w:val="24"/>
          <w:szCs w:val="24"/>
          <w:lang w:val="es-PR"/>
        </w:rPr>
        <w:t>Equipo de Net-</w:t>
      </w:r>
      <w:proofErr w:type="spellStart"/>
      <w:r w:rsidRPr="00473A63">
        <w:rPr>
          <w:rFonts w:ascii="Times New Roman" w:eastAsia="Calibri" w:hAnsi="Times New Roman" w:cs="Times New Roman"/>
          <w:sz w:val="24"/>
          <w:szCs w:val="24"/>
          <w:lang w:val="es-PR"/>
        </w:rPr>
        <w:t>learning</w:t>
      </w:r>
      <w:proofErr w:type="spellEnd"/>
      <w:r w:rsidRPr="00473A63">
        <w:rPr>
          <w:rFonts w:ascii="Times New Roman" w:eastAsia="Calibri" w:hAnsi="Times New Roman" w:cs="Times New Roman"/>
          <w:sz w:val="24"/>
          <w:szCs w:val="24"/>
          <w:lang w:val="es-PR"/>
        </w:rPr>
        <w:t>. (2013). Cómo evaluar una propuesta de formación. Recuperado de http://www.net-learning.com.ar/blog/notas-de-prensa/como-evaluar-una-propuesta-de-formacion.html</w:t>
      </w:r>
    </w:p>
    <w:p w:rsidR="00473A63" w:rsidRPr="00473A63" w:rsidRDefault="00473A63" w:rsidP="00473A63">
      <w:pPr>
        <w:spacing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473A63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Rodríguez, J. (2005). El Modelo </w:t>
      </w:r>
      <w:proofErr w:type="spellStart"/>
      <w:r w:rsidRPr="00473A63">
        <w:rPr>
          <w:rFonts w:ascii="Times New Roman" w:eastAsia="Calibri" w:hAnsi="Times New Roman" w:cs="Times New Roman"/>
          <w:sz w:val="24"/>
          <w:szCs w:val="24"/>
          <w:lang w:val="es-PR"/>
        </w:rPr>
        <w:t>Kirckpatrick</w:t>
      </w:r>
      <w:proofErr w:type="spellEnd"/>
      <w:r w:rsidRPr="00473A63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para la Evaluación de la Formación. Recuperado de http://www.uhu.es/yolanda.pelayo/docencia/Virtualizacion/2-contenidos/parte%204/MODELO%20DE%20KIRCKPATRICK.pdf</w:t>
      </w:r>
    </w:p>
    <w:p w:rsidR="002276F7" w:rsidRPr="00AF631A" w:rsidRDefault="002276F7">
      <w:pPr>
        <w:rPr>
          <w:rFonts w:ascii="Times New Roman" w:hAnsi="Times New Roman" w:cs="Times New Roman"/>
          <w:sz w:val="24"/>
          <w:szCs w:val="24"/>
          <w:lang w:val="es-PR"/>
        </w:rPr>
      </w:pPr>
      <w:bookmarkStart w:id="0" w:name="_GoBack"/>
      <w:bookmarkEnd w:id="0"/>
    </w:p>
    <w:sectPr w:rsidR="002276F7" w:rsidRPr="00AF631A" w:rsidSect="00734539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39" w:rsidRDefault="00734539" w:rsidP="00734539">
      <w:pPr>
        <w:spacing w:after="0" w:line="240" w:lineRule="auto"/>
      </w:pPr>
      <w:r>
        <w:separator/>
      </w:r>
    </w:p>
  </w:endnote>
  <w:endnote w:type="continuationSeparator" w:id="0">
    <w:p w:rsidR="00734539" w:rsidRDefault="00734539" w:rsidP="0073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81292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34539" w:rsidRDefault="00734539" w:rsidP="00734539">
            <w:pPr>
              <w:pStyle w:val="Footer"/>
              <w:ind w:left="3960" w:firstLine="3960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05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051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4539" w:rsidRDefault="00734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39" w:rsidRDefault="00734539" w:rsidP="00734539">
      <w:pPr>
        <w:spacing w:after="0" w:line="240" w:lineRule="auto"/>
      </w:pPr>
      <w:r>
        <w:separator/>
      </w:r>
    </w:p>
  </w:footnote>
  <w:footnote w:type="continuationSeparator" w:id="0">
    <w:p w:rsidR="00734539" w:rsidRDefault="00734539" w:rsidP="00734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7B0"/>
    <w:multiLevelType w:val="hybridMultilevel"/>
    <w:tmpl w:val="963E5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D5661"/>
    <w:multiLevelType w:val="hybridMultilevel"/>
    <w:tmpl w:val="11404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D5C7F"/>
    <w:multiLevelType w:val="hybridMultilevel"/>
    <w:tmpl w:val="8D36F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33497"/>
    <w:multiLevelType w:val="hybridMultilevel"/>
    <w:tmpl w:val="7B04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F7"/>
    <w:rsid w:val="000522C4"/>
    <w:rsid w:val="00124A50"/>
    <w:rsid w:val="00161057"/>
    <w:rsid w:val="001F65E7"/>
    <w:rsid w:val="002276F7"/>
    <w:rsid w:val="002A7EE3"/>
    <w:rsid w:val="00355524"/>
    <w:rsid w:val="00363C02"/>
    <w:rsid w:val="003B145A"/>
    <w:rsid w:val="003C2123"/>
    <w:rsid w:val="00401832"/>
    <w:rsid w:val="00473A63"/>
    <w:rsid w:val="00685FAE"/>
    <w:rsid w:val="00687999"/>
    <w:rsid w:val="007150B7"/>
    <w:rsid w:val="00734539"/>
    <w:rsid w:val="008A64F8"/>
    <w:rsid w:val="00925E5A"/>
    <w:rsid w:val="00927EEB"/>
    <w:rsid w:val="00AA1845"/>
    <w:rsid w:val="00AF631A"/>
    <w:rsid w:val="00D70518"/>
    <w:rsid w:val="00FC27B4"/>
    <w:rsid w:val="00FE5A3E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39"/>
  </w:style>
  <w:style w:type="paragraph" w:styleId="Footer">
    <w:name w:val="footer"/>
    <w:basedOn w:val="Normal"/>
    <w:link w:val="FooterChar"/>
    <w:uiPriority w:val="99"/>
    <w:unhideWhenUsed/>
    <w:rsid w:val="0073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39"/>
  </w:style>
  <w:style w:type="paragraph" w:styleId="Footer">
    <w:name w:val="footer"/>
    <w:basedOn w:val="Normal"/>
    <w:link w:val="FooterChar"/>
    <w:uiPriority w:val="99"/>
    <w:unhideWhenUsed/>
    <w:rsid w:val="0073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39DE-2E17-41C8-A558-C3421B78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10</cp:revision>
  <dcterms:created xsi:type="dcterms:W3CDTF">2015-12-12T23:07:00Z</dcterms:created>
  <dcterms:modified xsi:type="dcterms:W3CDTF">2015-12-12T23:22:00Z</dcterms:modified>
</cp:coreProperties>
</file>