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95" w:rsidRPr="00BA4BEA" w:rsidRDefault="007B2F95" w:rsidP="007B2F95">
      <w:pPr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BA4BEA">
        <w:rPr>
          <w:rFonts w:ascii="Times New Roman" w:hAnsi="Times New Roman" w:cs="Times New Roman"/>
          <w:b/>
          <w:sz w:val="24"/>
          <w:szCs w:val="24"/>
          <w:lang w:val="es-PR"/>
        </w:rPr>
        <w:t>Escuela de Estudios Profesionales</w:t>
      </w: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BA4BEA">
        <w:rPr>
          <w:rFonts w:ascii="Times New Roman" w:hAnsi="Times New Roman" w:cs="Times New Roman"/>
          <w:b/>
          <w:sz w:val="24"/>
          <w:szCs w:val="24"/>
          <w:lang w:val="es-PR"/>
        </w:rPr>
        <w:t>Programa Ahora</w:t>
      </w: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BA4BEA">
        <w:rPr>
          <w:rFonts w:ascii="Times New Roman" w:hAnsi="Times New Roman" w:cs="Times New Roman"/>
          <w:b/>
          <w:sz w:val="24"/>
          <w:szCs w:val="24"/>
          <w:lang w:val="es-PR"/>
        </w:rPr>
        <w:t>Universidad del Turabo en Yabucoa</w:t>
      </w: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BA4BEA">
        <w:rPr>
          <w:rFonts w:ascii="Times New Roman" w:hAnsi="Times New Roman" w:cs="Times New Roman"/>
          <w:b/>
          <w:sz w:val="24"/>
          <w:szCs w:val="24"/>
          <w:lang w:val="es-PR"/>
        </w:rPr>
        <w:t>Taller 3</w:t>
      </w: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  <w:r w:rsidRPr="00BA4BEA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>Actividades Corporativas en la Virtualidad</w:t>
      </w: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BA4BEA">
        <w:rPr>
          <w:rFonts w:ascii="Times New Roman" w:hAnsi="Times New Roman" w:cs="Times New Roman"/>
          <w:sz w:val="24"/>
          <w:szCs w:val="24"/>
          <w:lang w:val="es-PR"/>
        </w:rPr>
        <w:t>Odalys Gómez Millán</w:t>
      </w: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A4BEA">
        <w:rPr>
          <w:rFonts w:ascii="Times New Roman" w:hAnsi="Times New Roman" w:cs="Times New Roman"/>
          <w:sz w:val="24"/>
          <w:szCs w:val="24"/>
          <w:lang w:val="es-PR"/>
        </w:rPr>
        <w:t>ETEL 601</w:t>
      </w:r>
    </w:p>
    <w:p w:rsidR="007B2F95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BA4BEA">
        <w:rPr>
          <w:rFonts w:ascii="Times New Roman" w:hAnsi="Times New Roman" w:cs="Times New Roman"/>
          <w:sz w:val="24"/>
          <w:szCs w:val="24"/>
          <w:lang w:val="es-PR"/>
        </w:rPr>
        <w:t>28 de noviembre de 2014</w:t>
      </w:r>
    </w:p>
    <w:p w:rsidR="00BC4B69" w:rsidRPr="00BA4BEA" w:rsidRDefault="007B2F95" w:rsidP="007B2F95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BA4BEA">
        <w:rPr>
          <w:rFonts w:ascii="Times New Roman" w:hAnsi="Times New Roman" w:cs="Times New Roman"/>
          <w:sz w:val="24"/>
          <w:szCs w:val="24"/>
          <w:lang w:val="es-PR"/>
        </w:rPr>
        <w:t>Profesora: Laylannie Torres</w:t>
      </w:r>
    </w:p>
    <w:p w:rsidR="00E85AD3" w:rsidRPr="00E85AD3" w:rsidRDefault="00E85AD3" w:rsidP="00E85AD3">
      <w:pPr>
        <w:jc w:val="right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lastRenderedPageBreak/>
        <w:t xml:space="preserve"> </w:t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fldChar w:fldCharType="begin"/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instrText xml:space="preserve"> PAGE  \* Arabic  \* MERGEFORMAT </w:instrText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fldChar w:fldCharType="separate"/>
      </w:r>
      <w:r w:rsidRPr="00E85AD3">
        <w:rPr>
          <w:rFonts w:ascii="Times New Roman" w:hAnsi="Times New Roman" w:cs="Times New Roman"/>
          <w:b/>
          <w:noProof/>
          <w:sz w:val="24"/>
          <w:szCs w:val="24"/>
          <w:lang w:val="es-PR"/>
        </w:rPr>
        <w:t>2</w:t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es-PR"/>
        </w:rPr>
        <w:t xml:space="preserve"> de</w:t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fldChar w:fldCharType="begin"/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instrText xml:space="preserve"> NUMPAGES  \* Arabic  \* MERGEFORMAT </w:instrText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fldChar w:fldCharType="separate"/>
      </w:r>
      <w:r w:rsidRPr="00E85AD3">
        <w:rPr>
          <w:rFonts w:ascii="Times New Roman" w:hAnsi="Times New Roman" w:cs="Times New Roman"/>
          <w:b/>
          <w:noProof/>
          <w:sz w:val="24"/>
          <w:szCs w:val="24"/>
          <w:lang w:val="es-PR"/>
        </w:rPr>
        <w:t>3</w:t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fldChar w:fldCharType="end"/>
      </w:r>
    </w:p>
    <w:p w:rsidR="00BC4B69" w:rsidRPr="00BA4BEA" w:rsidRDefault="007B2F95" w:rsidP="00BA4B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</w:pPr>
      <w:r w:rsidRPr="00BA4BEA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>Listado de Empresas que Ofrecen Capacitación</w:t>
      </w:r>
      <w:r w:rsidR="00BA4BEA" w:rsidRPr="00BA4BEA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 xml:space="preserve"> Virtual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70A66" w:rsidRPr="00BA4BEA" w:rsidTr="009F4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70A66" w:rsidRPr="00BA4BEA" w:rsidRDefault="00770A66" w:rsidP="00770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Empresa</w:t>
            </w:r>
          </w:p>
        </w:tc>
        <w:tc>
          <w:tcPr>
            <w:tcW w:w="4788" w:type="dxa"/>
          </w:tcPr>
          <w:p w:rsidR="00770A66" w:rsidRPr="00BA4BEA" w:rsidRDefault="0072707A" w:rsidP="00770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Propósito</w:t>
            </w:r>
            <w:r w:rsidR="00770A66"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de la Capacitación</w:t>
            </w:r>
          </w:p>
        </w:tc>
      </w:tr>
      <w:tr w:rsidR="00770A66" w:rsidRPr="00FA794A" w:rsidTr="009F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E03DE" w:rsidRPr="00BA4BEA" w:rsidRDefault="005E03DE" w:rsidP="007A7F78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Gobierno de Puerto Rico</w:t>
            </w:r>
          </w:p>
          <w:p w:rsidR="00770A66" w:rsidRPr="00BA4BEA" w:rsidRDefault="005044D7" w:rsidP="007A7F78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(Oficina de capacitación asesoría en asuntos</w:t>
            </w:r>
            <w:r w:rsidR="00834CCF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laborales y Administración de Recursos H</w:t>
            </w: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umanos</w:t>
            </w:r>
            <w:r w:rsidR="005E03DE"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)</w:t>
            </w:r>
          </w:p>
        </w:tc>
        <w:tc>
          <w:tcPr>
            <w:tcW w:w="4788" w:type="dxa"/>
          </w:tcPr>
          <w:p w:rsidR="005044D7" w:rsidRPr="00BA4BEA" w:rsidRDefault="005E03DE" w:rsidP="007A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Buscan que todos sus empleados públicos sean</w:t>
            </w:r>
            <w:r w:rsidR="005044D7"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seleccionados, </w:t>
            </w: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ascendidos y retenidos tomando como base su capacitación para mejorar su función gubernamental.</w:t>
            </w:r>
          </w:p>
        </w:tc>
      </w:tr>
      <w:tr w:rsidR="00896715" w:rsidRPr="00FA794A" w:rsidTr="009F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6715" w:rsidRPr="00BA4BEA" w:rsidRDefault="00896715" w:rsidP="007A7F78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Ame</w:t>
            </w:r>
            <w:r w:rsidR="009F4A8C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rican University de Puerto Rico</w:t>
            </w:r>
          </w:p>
        </w:tc>
        <w:tc>
          <w:tcPr>
            <w:tcW w:w="4788" w:type="dxa"/>
          </w:tcPr>
          <w:p w:rsidR="00896715" w:rsidRPr="00BA4BEA" w:rsidRDefault="003F2FE3" w:rsidP="007A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La fac</w:t>
            </w:r>
            <w:r w:rsidR="00CD3717"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ultad se capacito para acceso, uso y manejo </w:t>
            </w: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 la Biblioteca Virtual</w:t>
            </w:r>
            <w:r w:rsidR="00CD3717"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para que los profesores puedan integrar recursos electrónicos en sus cursos.</w:t>
            </w:r>
          </w:p>
        </w:tc>
      </w:tr>
      <w:tr w:rsidR="00896715" w:rsidRPr="00FA794A" w:rsidTr="009F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16B3C" w:rsidRPr="00BA4BEA" w:rsidRDefault="00516B3C" w:rsidP="007A7F78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Centro de Vinculación Comunitaria de la Universidad del Sagrado Corazón</w:t>
            </w:r>
          </w:p>
          <w:p w:rsidR="00896715" w:rsidRPr="00BA4BEA" w:rsidRDefault="00896715" w:rsidP="007A7F78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788" w:type="dxa"/>
          </w:tcPr>
          <w:p w:rsidR="00896715" w:rsidRPr="00BA4BEA" w:rsidRDefault="008067A1" w:rsidP="007A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Ofrecen cursos virtuales para que las organizaciones sin fines de lucro puedan adiestrar a </w:t>
            </w:r>
            <w:r w:rsidR="00304705"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su personal</w:t>
            </w: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en la ejecución y administración de los recursos donados a sus centros.</w:t>
            </w:r>
          </w:p>
        </w:tc>
      </w:tr>
      <w:tr w:rsidR="00896715" w:rsidRPr="00FA794A" w:rsidTr="009F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6715" w:rsidRPr="00BA4BEA" w:rsidRDefault="00304705" w:rsidP="007A7F78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EducateVirtual</w:t>
            </w:r>
          </w:p>
        </w:tc>
        <w:tc>
          <w:tcPr>
            <w:tcW w:w="4788" w:type="dxa"/>
          </w:tcPr>
          <w:p w:rsidR="00896715" w:rsidRPr="00BA4BEA" w:rsidRDefault="00304705" w:rsidP="007A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Ofrece cursos por internet de educación continua para los profesionales de la salud en Puerto Rico.</w:t>
            </w:r>
          </w:p>
        </w:tc>
      </w:tr>
      <w:tr w:rsidR="00896715" w:rsidRPr="00FA794A" w:rsidTr="009F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6715" w:rsidRPr="00BA4BEA" w:rsidRDefault="007A3DED" w:rsidP="007A7F78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Triple S</w:t>
            </w:r>
          </w:p>
        </w:tc>
        <w:tc>
          <w:tcPr>
            <w:tcW w:w="4788" w:type="dxa"/>
          </w:tcPr>
          <w:p w:rsidR="00896715" w:rsidRPr="00BA4BEA" w:rsidRDefault="009343A5" w:rsidP="007A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Promover conocimiento sobre sus cubiertas a sus proveedores </w:t>
            </w:r>
            <w:r w:rsidR="009276B5"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 forma segura y rápida.</w:t>
            </w:r>
          </w:p>
        </w:tc>
      </w:tr>
      <w:tr w:rsidR="007A3DED" w:rsidRPr="00FA794A" w:rsidTr="009F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A3DED" w:rsidRPr="00BA4BEA" w:rsidRDefault="00D87DB6" w:rsidP="007A7F78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People's</w:t>
            </w:r>
            <w:bookmarkStart w:id="0" w:name="_GoBack"/>
            <w:bookmarkEnd w:id="0"/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Advantage</w:t>
            </w:r>
          </w:p>
        </w:tc>
        <w:tc>
          <w:tcPr>
            <w:tcW w:w="4788" w:type="dxa"/>
          </w:tcPr>
          <w:p w:rsidR="007A3DED" w:rsidRPr="00BA4BEA" w:rsidRDefault="00D87DB6" w:rsidP="007A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Diseñan módulos interactivos para plataformas de aprendizaje. Poseen un portal para forjar </w:t>
            </w:r>
            <w:r w:rsidRPr="00515FA3">
              <w:rPr>
                <w:rFonts w:ascii="Times New Roman" w:hAnsi="Times New Roman" w:cs="Times New Roman"/>
                <w:i/>
                <w:sz w:val="24"/>
                <w:szCs w:val="24"/>
                <w:lang w:val="es-PR"/>
              </w:rPr>
              <w:t>coaches</w:t>
            </w: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.</w:t>
            </w:r>
            <w:r w:rsidR="00515FA3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</w:t>
            </w: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Su objetivo es desarrollar y fortalecer las competencias como </w:t>
            </w:r>
            <w:r w:rsidRPr="00515FA3">
              <w:rPr>
                <w:rFonts w:ascii="Times New Roman" w:hAnsi="Times New Roman" w:cs="Times New Roman"/>
                <w:i/>
                <w:sz w:val="24"/>
                <w:szCs w:val="24"/>
                <w:lang w:val="es-PR"/>
              </w:rPr>
              <w:t>coach</w:t>
            </w:r>
            <w:r w:rsidRPr="00BA4BE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.</w:t>
            </w:r>
          </w:p>
        </w:tc>
      </w:tr>
      <w:tr w:rsidR="00BF4C4F" w:rsidRPr="00FA794A" w:rsidTr="009F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F4C4F" w:rsidRPr="00BA4BEA" w:rsidRDefault="00BF4C4F" w:rsidP="007A7F78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F4C4F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AUDITOOL</w:t>
            </w:r>
          </w:p>
        </w:tc>
        <w:tc>
          <w:tcPr>
            <w:tcW w:w="4788" w:type="dxa"/>
          </w:tcPr>
          <w:p w:rsidR="00BF4C4F" w:rsidRPr="00BA4BEA" w:rsidRDefault="00BF4C4F" w:rsidP="007A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BF4C4F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Ofrece entrenamiento virtual para Auditores y Consultores.</w:t>
            </w:r>
          </w:p>
        </w:tc>
      </w:tr>
    </w:tbl>
    <w:p w:rsidR="00770A66" w:rsidRPr="00BA4BEA" w:rsidRDefault="00770A66" w:rsidP="007A7F78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BC4B69" w:rsidRPr="00BA4BEA" w:rsidRDefault="00BC4B69" w:rsidP="007A7F78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BC4B69" w:rsidRPr="00BA4BEA" w:rsidRDefault="00BC4B69" w:rsidP="007A7F78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BC4B69" w:rsidRPr="00BA4BEA" w:rsidRDefault="00BC4B69" w:rsidP="007A7F78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BC4B69" w:rsidRPr="00BA4BEA" w:rsidRDefault="00BC4B69" w:rsidP="007A7F78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BC4B69" w:rsidRPr="00BA4BEA" w:rsidRDefault="00BC4B69" w:rsidP="007A7F78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BC4B69" w:rsidRPr="00BA4BEA" w:rsidRDefault="00BC4B69" w:rsidP="007A7F78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BC4B69" w:rsidRPr="00BA4BEA" w:rsidRDefault="00BC4B69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BA4BEA" w:rsidRPr="00BA4BEA" w:rsidRDefault="00BA4BEA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BA4BEA">
        <w:rPr>
          <w:rFonts w:ascii="Times New Roman" w:hAnsi="Times New Roman" w:cs="Times New Roman"/>
          <w:sz w:val="24"/>
          <w:szCs w:val="24"/>
          <w:lang w:val="es-PR"/>
        </w:rPr>
        <w:br w:type="page"/>
      </w:r>
    </w:p>
    <w:p w:rsidR="00BC4B69" w:rsidRPr="00BA4BEA" w:rsidRDefault="00E85AD3" w:rsidP="00E85AD3">
      <w:pPr>
        <w:jc w:val="right"/>
        <w:rPr>
          <w:rFonts w:ascii="Times New Roman" w:hAnsi="Times New Roman" w:cs="Times New Roman"/>
          <w:sz w:val="24"/>
          <w:szCs w:val="24"/>
          <w:lang w:val="es-PR"/>
        </w:rPr>
      </w:pPr>
      <w:r w:rsidRPr="00E85AD3">
        <w:rPr>
          <w:rFonts w:ascii="Times New Roman" w:hAnsi="Times New Roman" w:cs="Times New Roman"/>
          <w:sz w:val="24"/>
          <w:szCs w:val="24"/>
          <w:lang w:val="es-PR"/>
        </w:rPr>
        <w:lastRenderedPageBreak/>
        <w:t xml:space="preserve"> </w:t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fldChar w:fldCharType="begin"/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instrText xml:space="preserve"> PAGE  \* Arabic  \* MERGEFORMAT </w:instrText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  <w:lang w:val="es-PR"/>
        </w:rPr>
        <w:t>3</w:t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de</w:t>
      </w:r>
      <w:r w:rsidRPr="00E85AD3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fldChar w:fldCharType="begin"/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instrText xml:space="preserve"> NUMPAGES  \* Arabic  \* MERGEFORMAT </w:instrText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  <w:lang w:val="es-PR"/>
        </w:rPr>
        <w:t>3</w:t>
      </w:r>
      <w:r w:rsidRPr="00E85AD3">
        <w:rPr>
          <w:rFonts w:ascii="Times New Roman" w:hAnsi="Times New Roman" w:cs="Times New Roman"/>
          <w:b/>
          <w:sz w:val="24"/>
          <w:szCs w:val="24"/>
          <w:lang w:val="es-PR"/>
        </w:rPr>
        <w:fldChar w:fldCharType="end"/>
      </w:r>
    </w:p>
    <w:p w:rsidR="00BC4B69" w:rsidRPr="00515FA3" w:rsidRDefault="00BC4B69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515FA3">
        <w:rPr>
          <w:rFonts w:ascii="Times New Roman" w:hAnsi="Times New Roman" w:cs="Times New Roman"/>
          <w:sz w:val="24"/>
          <w:szCs w:val="24"/>
          <w:lang w:val="es-PR"/>
        </w:rPr>
        <w:t>Referencias:</w:t>
      </w:r>
    </w:p>
    <w:p w:rsidR="0031690B" w:rsidRPr="00515FA3" w:rsidRDefault="005E03DE" w:rsidP="00515FA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515FA3">
        <w:rPr>
          <w:rFonts w:ascii="Times New Roman" w:hAnsi="Times New Roman" w:cs="Times New Roman"/>
          <w:sz w:val="24"/>
          <w:szCs w:val="24"/>
          <w:lang w:val="es-PR"/>
        </w:rPr>
        <w:t xml:space="preserve">Gobierno de Puerto Rico. (S.F). Oficina de capacitación asesoría en asuntos laborales y Administración de recursos humanos. Recuperado de </w:t>
      </w:r>
      <w:r w:rsidR="00896715" w:rsidRPr="00515FA3">
        <w:rPr>
          <w:rFonts w:ascii="Times New Roman" w:hAnsi="Times New Roman" w:cs="Times New Roman"/>
          <w:sz w:val="24"/>
          <w:szCs w:val="24"/>
          <w:lang w:val="es-PR"/>
        </w:rPr>
        <w:t>http://www.ocalarh.pr.gov/</w:t>
      </w:r>
    </w:p>
    <w:p w:rsidR="00896715" w:rsidRPr="00515FA3" w:rsidRDefault="00896715" w:rsidP="00515FA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515FA3">
        <w:rPr>
          <w:rFonts w:ascii="Times New Roman" w:hAnsi="Times New Roman" w:cs="Times New Roman"/>
          <w:sz w:val="24"/>
          <w:szCs w:val="24"/>
          <w:lang w:val="es-PR"/>
        </w:rPr>
        <w:t xml:space="preserve">Cobimet. (2013). AUPR ofreció capacitación sobre el acceso y uso de la Biblioteca Virtual. Recuperado de </w:t>
      </w:r>
      <w:r w:rsidR="00516B3C" w:rsidRPr="00515FA3">
        <w:rPr>
          <w:rFonts w:ascii="Times New Roman" w:hAnsi="Times New Roman" w:cs="Times New Roman"/>
          <w:sz w:val="24"/>
          <w:szCs w:val="24"/>
          <w:lang w:val="es-PR"/>
        </w:rPr>
        <w:t>http://cobimet.net/wp/2013/08/12/aupr-ofrecio-capacitacion-sobre-el-acceso-y-uso-de-la-biblioteca-virtual/</w:t>
      </w:r>
    </w:p>
    <w:p w:rsidR="00516B3C" w:rsidRPr="00515FA3" w:rsidRDefault="00516B3C" w:rsidP="00515FA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515FA3">
        <w:rPr>
          <w:rFonts w:ascii="Times New Roman" w:hAnsi="Times New Roman" w:cs="Times New Roman"/>
          <w:sz w:val="24"/>
          <w:szCs w:val="24"/>
          <w:lang w:val="es-PR"/>
        </w:rPr>
        <w:t>Guerrero, A. &amp; Dávila, K. (2012). ¿Profesionalizar el Tercer Sector en Puerto Rico</w:t>
      </w:r>
      <w:proofErr w:type="gramStart"/>
      <w:r w:rsidRPr="00515FA3">
        <w:rPr>
          <w:rFonts w:ascii="Times New Roman" w:hAnsi="Times New Roman" w:cs="Times New Roman"/>
          <w:sz w:val="24"/>
          <w:szCs w:val="24"/>
          <w:lang w:val="es-PR"/>
        </w:rPr>
        <w:t>?.</w:t>
      </w:r>
      <w:proofErr w:type="gramEnd"/>
      <w:r w:rsidRPr="00515FA3">
        <w:rPr>
          <w:rFonts w:ascii="Times New Roman" w:hAnsi="Times New Roman" w:cs="Times New Roman"/>
          <w:sz w:val="24"/>
          <w:szCs w:val="24"/>
          <w:lang w:val="es-PR"/>
        </w:rPr>
        <w:t xml:space="preserve"> Recuperado de https://hablandodeltercersector.wordpress.com/2012/01/14/profesionalizar-el-tercer-sector-en-puerto-rico/</w:t>
      </w:r>
    </w:p>
    <w:p w:rsidR="00304705" w:rsidRPr="00515FA3" w:rsidRDefault="00304705" w:rsidP="00515FA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515FA3">
        <w:rPr>
          <w:rFonts w:ascii="Times New Roman" w:hAnsi="Times New Roman" w:cs="Times New Roman"/>
          <w:sz w:val="24"/>
          <w:szCs w:val="24"/>
          <w:lang w:val="es-PR"/>
        </w:rPr>
        <w:t>Educatevirtual Learning Centers Inc. (S.F.). Educación Continua. Recuperado de http://www.educatevirtual.com/</w:t>
      </w:r>
    </w:p>
    <w:p w:rsidR="00516B3C" w:rsidRPr="00515FA3" w:rsidRDefault="007A3DED" w:rsidP="00515FA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515FA3">
        <w:rPr>
          <w:rFonts w:ascii="Times New Roman" w:hAnsi="Times New Roman" w:cs="Times New Roman"/>
          <w:sz w:val="24"/>
          <w:szCs w:val="24"/>
          <w:lang w:val="es-PR"/>
        </w:rPr>
        <w:t xml:space="preserve">Triple S. (S.F.). Adiestramientos en el Portal SSS. Recuperado de </w:t>
      </w:r>
      <w:r w:rsidR="00953A03" w:rsidRPr="00515FA3">
        <w:rPr>
          <w:rFonts w:ascii="Times New Roman" w:hAnsi="Times New Roman" w:cs="Times New Roman"/>
          <w:sz w:val="24"/>
          <w:szCs w:val="24"/>
          <w:lang w:val="es-PR"/>
        </w:rPr>
        <w:t>www.ssspr.com/SSSPortal/.../requisitos-uso-portal.htm</w:t>
      </w:r>
    </w:p>
    <w:p w:rsidR="002821A2" w:rsidRPr="00515FA3" w:rsidRDefault="00953A03" w:rsidP="00515FA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515FA3">
        <w:rPr>
          <w:rFonts w:ascii="Times New Roman" w:hAnsi="Times New Roman" w:cs="Times New Roman"/>
          <w:sz w:val="24"/>
          <w:szCs w:val="24"/>
          <w:lang w:val="es-PR"/>
        </w:rPr>
        <w:t>People's Advantage</w:t>
      </w:r>
      <w:r w:rsidR="00515FA3" w:rsidRPr="00515FA3">
        <w:rPr>
          <w:rFonts w:ascii="Times New Roman" w:hAnsi="Times New Roman" w:cs="Times New Roman"/>
          <w:sz w:val="24"/>
          <w:szCs w:val="24"/>
          <w:lang w:val="es-PR"/>
        </w:rPr>
        <w:t xml:space="preserve"> Inc.</w:t>
      </w:r>
      <w:r w:rsidRPr="00515FA3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D87DB6" w:rsidRPr="00515FA3">
        <w:rPr>
          <w:rFonts w:ascii="Times New Roman" w:hAnsi="Times New Roman" w:cs="Times New Roman"/>
          <w:sz w:val="24"/>
          <w:szCs w:val="24"/>
          <w:lang w:val="es-PR"/>
        </w:rPr>
        <w:t xml:space="preserve">(2014). Transformación Organizacional. </w:t>
      </w:r>
      <w:r w:rsidRPr="00515FA3">
        <w:rPr>
          <w:rFonts w:ascii="Times New Roman" w:hAnsi="Times New Roman" w:cs="Times New Roman"/>
          <w:sz w:val="24"/>
          <w:szCs w:val="24"/>
          <w:lang w:val="es-PR"/>
        </w:rPr>
        <w:t xml:space="preserve">Recuperado de </w:t>
      </w:r>
      <w:r w:rsidR="002821A2" w:rsidRPr="00515FA3">
        <w:rPr>
          <w:rFonts w:ascii="Times New Roman" w:hAnsi="Times New Roman" w:cs="Times New Roman"/>
          <w:sz w:val="24"/>
          <w:szCs w:val="24"/>
          <w:lang w:val="es-PR"/>
        </w:rPr>
        <w:t>http://www.peoplesadvantage.com/index.php/quienes-somos</w:t>
      </w:r>
    </w:p>
    <w:p w:rsidR="002821A2" w:rsidRPr="00515FA3" w:rsidRDefault="002821A2" w:rsidP="00515FA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515FA3">
        <w:rPr>
          <w:rFonts w:ascii="Times New Roman" w:hAnsi="Times New Roman" w:cs="Times New Roman"/>
          <w:sz w:val="24"/>
          <w:szCs w:val="24"/>
          <w:lang w:val="es-PR"/>
        </w:rPr>
        <w:t>AUDITOOL. (2014). Programación Entrenamiento Virtual para Auditores y Consultores 2014. Recuperado de http://www.auditool.org/blog/auditoria-externa/2532-programacion-entrenamiento-virtual-para-auditores-y-consultores-2014</w:t>
      </w:r>
    </w:p>
    <w:sectPr w:rsidR="002821A2" w:rsidRPr="00515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7CF"/>
    <w:multiLevelType w:val="hybridMultilevel"/>
    <w:tmpl w:val="016AA1E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66"/>
    <w:rsid w:val="00014824"/>
    <w:rsid w:val="00190919"/>
    <w:rsid w:val="002821A2"/>
    <w:rsid w:val="00304705"/>
    <w:rsid w:val="0031690B"/>
    <w:rsid w:val="003F2FE3"/>
    <w:rsid w:val="005044D7"/>
    <w:rsid w:val="00515FA3"/>
    <w:rsid w:val="00516B3C"/>
    <w:rsid w:val="005E03DE"/>
    <w:rsid w:val="006C19C2"/>
    <w:rsid w:val="0072707A"/>
    <w:rsid w:val="007679E6"/>
    <w:rsid w:val="00770A66"/>
    <w:rsid w:val="007A3DED"/>
    <w:rsid w:val="007A7F78"/>
    <w:rsid w:val="007B2F95"/>
    <w:rsid w:val="008067A1"/>
    <w:rsid w:val="00834CCF"/>
    <w:rsid w:val="00896715"/>
    <w:rsid w:val="009276B5"/>
    <w:rsid w:val="009343A5"/>
    <w:rsid w:val="00953A03"/>
    <w:rsid w:val="009F4A8C"/>
    <w:rsid w:val="00AD67BE"/>
    <w:rsid w:val="00B10913"/>
    <w:rsid w:val="00BA4BEA"/>
    <w:rsid w:val="00BC4B69"/>
    <w:rsid w:val="00BF4C4F"/>
    <w:rsid w:val="00CD3717"/>
    <w:rsid w:val="00D36CC4"/>
    <w:rsid w:val="00D87DB6"/>
    <w:rsid w:val="00E85AD3"/>
    <w:rsid w:val="00EA09FC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9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671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9F4A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9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671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9F4A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25</cp:revision>
  <dcterms:created xsi:type="dcterms:W3CDTF">2014-11-29T22:48:00Z</dcterms:created>
  <dcterms:modified xsi:type="dcterms:W3CDTF">2014-11-30T00:11:00Z</dcterms:modified>
</cp:coreProperties>
</file>